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A26B" w14:textId="77777777" w:rsidR="00E216D1" w:rsidRPr="008E544D" w:rsidRDefault="00E216D1"/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2353EE" w:rsidRPr="00256E08" w14:paraId="2EE04A63" w14:textId="77777777" w:rsidTr="002353EE">
        <w:trPr>
          <w:trHeight w:val="14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4854" w14:textId="77777777" w:rsidR="002353EE" w:rsidRPr="00256E08" w:rsidRDefault="002353EE" w:rsidP="00434F21">
            <w:pPr>
              <w:rPr>
                <w:rFonts w:ascii="Segoe UI" w:hAnsi="Segoe UI" w:cs="Segoe UI"/>
                <w:noProof/>
                <w:sz w:val="22"/>
                <w:szCs w:val="22"/>
                <w:lang w:eastAsia="ru-RU"/>
              </w:rPr>
            </w:pPr>
            <w:r w:rsidRPr="00256E08">
              <w:rPr>
                <w:rFonts w:ascii="Segoe UI" w:hAnsi="Segoe UI" w:cs="Segoe U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2AC8A13" wp14:editId="2039D39F">
                  <wp:extent cx="1438656" cy="911353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9113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86CBECA" w14:textId="4D64DB3F" w:rsidR="005B069B" w:rsidRPr="00256E08" w:rsidRDefault="00CD64FC" w:rsidP="000E382A">
            <w:pPr>
              <w:jc w:val="right"/>
              <w:rPr>
                <w:rFonts w:ascii="Segoe UI" w:hAnsi="Segoe UI" w:cs="Segoe UI"/>
                <w:noProof/>
                <w:sz w:val="22"/>
                <w:szCs w:val="22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13BE8A3" wp14:editId="62588C81">
                  <wp:extent cx="2047712" cy="683812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856" cy="68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A5242" w14:textId="0E33244B" w:rsidR="008A3105" w:rsidRPr="0070765B" w:rsidRDefault="00196931" w:rsidP="00243538">
      <w:pPr>
        <w:jc w:val="center"/>
        <w:rPr>
          <w:rFonts w:ascii="DINPro-Regular" w:eastAsiaTheme="minorHAnsi" w:hAnsi="DINPro-Regular" w:cs="Arial"/>
          <w:b/>
          <w:color w:val="auto"/>
          <w:sz w:val="28"/>
          <w:szCs w:val="18"/>
        </w:rPr>
      </w:pPr>
      <w:r w:rsidRPr="0070765B">
        <w:rPr>
          <w:rFonts w:ascii="DINPro-Regular" w:eastAsiaTheme="minorHAnsi" w:hAnsi="DINPro-Regular" w:cs="Arial"/>
          <w:b/>
          <w:color w:val="auto"/>
          <w:sz w:val="28"/>
          <w:szCs w:val="18"/>
        </w:rPr>
        <w:t>Круглый стол АРСС</w:t>
      </w:r>
    </w:p>
    <w:p w14:paraId="1C1297A1" w14:textId="77777777" w:rsidR="008A3105" w:rsidRPr="0070765B" w:rsidRDefault="008A3105" w:rsidP="008A3105">
      <w:pPr>
        <w:rPr>
          <w:rFonts w:ascii="DINPro-Regular" w:eastAsiaTheme="minorHAnsi" w:hAnsi="DINPro-Regular" w:cs="Arial"/>
          <w:color w:val="auto"/>
          <w:sz w:val="22"/>
          <w:szCs w:val="22"/>
        </w:rPr>
      </w:pPr>
    </w:p>
    <w:p w14:paraId="104FB350" w14:textId="752269E3" w:rsidR="008A3105" w:rsidRPr="0070765B" w:rsidRDefault="008A3105" w:rsidP="008A3105">
      <w:pPr>
        <w:rPr>
          <w:rFonts w:ascii="DINPro-Regular" w:eastAsiaTheme="minorHAnsi" w:hAnsi="DINPro-Regular" w:cs="Arial"/>
          <w:b/>
          <w:color w:val="82145A"/>
        </w:rPr>
      </w:pPr>
      <w:bookmarkStart w:id="0" w:name="_Hlk48146702"/>
      <w:r w:rsidRPr="0070765B">
        <w:rPr>
          <w:rFonts w:ascii="DINPro-Regular" w:eastAsiaTheme="minorHAnsi" w:hAnsi="DINPro-Regular" w:cs="Arial"/>
          <w:b/>
          <w:bCs/>
          <w:color w:val="auto"/>
          <w:sz w:val="22"/>
          <w:szCs w:val="22"/>
        </w:rPr>
        <w:t>Тема</w:t>
      </w:r>
      <w:r w:rsidR="00047A68" w:rsidRPr="0070765B">
        <w:rPr>
          <w:rFonts w:ascii="DINPro-Regular" w:eastAsiaTheme="minorHAnsi" w:hAnsi="DINPro-Regular" w:cs="Arial"/>
          <w:b/>
          <w:bCs/>
          <w:color w:val="auto"/>
          <w:sz w:val="22"/>
          <w:szCs w:val="22"/>
        </w:rPr>
        <w:t xml:space="preserve"> сессии</w:t>
      </w:r>
      <w:r w:rsidRPr="0070765B">
        <w:rPr>
          <w:rFonts w:ascii="DINPro-Regular" w:eastAsiaTheme="minorHAnsi" w:hAnsi="DINPro-Regular" w:cs="Arial"/>
          <w:b/>
          <w:bCs/>
          <w:color w:val="auto"/>
          <w:sz w:val="22"/>
          <w:szCs w:val="22"/>
        </w:rPr>
        <w:t>:</w:t>
      </w:r>
      <w:r w:rsidRPr="0070765B">
        <w:rPr>
          <w:rFonts w:ascii="DINPro-Regular" w:eastAsiaTheme="minorHAnsi" w:hAnsi="DINPro-Regular" w:cs="Arial"/>
          <w:b/>
          <w:bCs/>
          <w:color w:val="auto"/>
        </w:rPr>
        <w:t xml:space="preserve"> </w:t>
      </w:r>
      <w:bookmarkStart w:id="1" w:name="_Hlk84943625"/>
      <w:r w:rsidR="000D795A" w:rsidRPr="0070765B">
        <w:rPr>
          <w:rFonts w:ascii="DINPro-Regular" w:eastAsiaTheme="minorHAnsi" w:hAnsi="DINPro-Regular" w:cs="Arial"/>
          <w:b/>
          <w:color w:val="82145A"/>
        </w:rPr>
        <w:t>«</w:t>
      </w:r>
      <w:r w:rsidR="00DD0584" w:rsidRPr="0070765B">
        <w:rPr>
          <w:rFonts w:ascii="DINPro-Regular" w:eastAsiaTheme="minorHAnsi" w:hAnsi="DINPro-Regular" w:cs="Arial"/>
          <w:b/>
          <w:color w:val="82145A"/>
        </w:rPr>
        <w:t>Развитие нормативно-технической базы в области металлоконструкций</w:t>
      </w:r>
      <w:r w:rsidR="000D795A" w:rsidRPr="0070765B">
        <w:rPr>
          <w:rFonts w:ascii="DINPro-Regular" w:eastAsiaTheme="minorHAnsi" w:hAnsi="DINPro-Regular" w:cs="Arial"/>
          <w:b/>
          <w:color w:val="82145A"/>
        </w:rPr>
        <w:t>»</w:t>
      </w:r>
      <w:bookmarkEnd w:id="1"/>
    </w:p>
    <w:bookmarkEnd w:id="0"/>
    <w:p w14:paraId="18E34355" w14:textId="499C3190" w:rsidR="004B5357" w:rsidRPr="0070765B" w:rsidRDefault="00390184" w:rsidP="00390184">
      <w:pPr>
        <w:tabs>
          <w:tab w:val="left" w:pos="6880"/>
        </w:tabs>
        <w:rPr>
          <w:rFonts w:ascii="DINPro-Regular" w:eastAsiaTheme="minorHAnsi" w:hAnsi="DINPro-Regular" w:cs="Arial"/>
          <w:b/>
          <w:color w:val="82145A"/>
        </w:rPr>
      </w:pPr>
      <w:r w:rsidRPr="0070765B">
        <w:rPr>
          <w:rFonts w:ascii="DINPro-Regular" w:eastAsiaTheme="minorHAnsi" w:hAnsi="DINPro-Regular" w:cs="Arial"/>
          <w:b/>
          <w:color w:val="82145A"/>
        </w:rPr>
        <w:tab/>
      </w:r>
    </w:p>
    <w:p w14:paraId="4B4E1C5E" w14:textId="0B687D93" w:rsidR="00CD64FC" w:rsidRPr="0070765B" w:rsidRDefault="00CD64FC" w:rsidP="00434F21">
      <w:pPr>
        <w:shd w:val="clear" w:color="auto" w:fill="FFFFFF"/>
        <w:contextualSpacing/>
        <w:textAlignment w:val="baseline"/>
        <w:outlineLvl w:val="0"/>
        <w:rPr>
          <w:rFonts w:ascii="DINPro-Regular" w:hAnsi="DINPro-Regular" w:cs="Segoe UI"/>
          <w:b/>
          <w:bCs/>
          <w:kern w:val="36"/>
          <w:sz w:val="22"/>
          <w:szCs w:val="22"/>
          <w:lang w:eastAsia="ru-RU"/>
        </w:rPr>
      </w:pPr>
      <w:r w:rsidRPr="0070765B">
        <w:rPr>
          <w:rFonts w:ascii="DINPro-Regular" w:hAnsi="DINPro-Regular" w:cs="Segoe UI"/>
          <w:b/>
          <w:bCs/>
          <w:kern w:val="36"/>
          <w:sz w:val="22"/>
          <w:szCs w:val="22"/>
          <w:lang w:eastAsia="ru-RU"/>
        </w:rPr>
        <w:t>11 ноября 2021, 10.30 – 13.00</w:t>
      </w:r>
    </w:p>
    <w:p w14:paraId="0EA32342" w14:textId="77777777" w:rsidR="00CD64FC" w:rsidRPr="0070765B" w:rsidRDefault="00CD64FC" w:rsidP="00434F21">
      <w:pPr>
        <w:shd w:val="clear" w:color="auto" w:fill="FFFFFF"/>
        <w:textAlignment w:val="baseline"/>
        <w:outlineLvl w:val="0"/>
        <w:rPr>
          <w:rFonts w:ascii="DINPro-Regular" w:hAnsi="DINPro-Regular" w:cs="Segoe UI"/>
          <w:b/>
          <w:bCs/>
          <w:kern w:val="36"/>
          <w:sz w:val="22"/>
          <w:szCs w:val="22"/>
          <w:lang w:eastAsia="ru-RU"/>
        </w:rPr>
      </w:pPr>
      <w:bookmarkStart w:id="2" w:name="_Hlk84943660"/>
      <w:r w:rsidRPr="0070765B">
        <w:rPr>
          <w:rFonts w:ascii="DINPro-Regular" w:hAnsi="DINPro-Regular" w:cs="Segoe UI"/>
          <w:b/>
          <w:bCs/>
          <w:kern w:val="36"/>
          <w:sz w:val="22"/>
          <w:szCs w:val="22"/>
          <w:lang w:eastAsia="ru-RU"/>
        </w:rPr>
        <w:t>Место проведения: Москва, ЦВК «Экспоцентр» на Красной Пресне, Дискуссионная площадка павильона 8.1</w:t>
      </w:r>
    </w:p>
    <w:tbl>
      <w:tblPr>
        <w:tblpPr w:leftFromText="180" w:rightFromText="180" w:vertAnchor="page" w:horzAnchor="margin" w:tblpY="5584"/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8371"/>
      </w:tblGrid>
      <w:tr w:rsidR="00394F5C" w:rsidRPr="0070765B" w14:paraId="31B44C9F" w14:textId="77777777" w:rsidTr="00A81C9C">
        <w:trPr>
          <w:trHeight w:val="274"/>
        </w:trPr>
        <w:tc>
          <w:tcPr>
            <w:tcW w:w="842" w:type="pct"/>
          </w:tcPr>
          <w:bookmarkEnd w:id="2"/>
          <w:p w14:paraId="62A3EF45" w14:textId="4BB5D6E0" w:rsidR="00394F5C" w:rsidRPr="00A81C9C" w:rsidRDefault="00394F5C" w:rsidP="00394F5C">
            <w:pPr>
              <w:rPr>
                <w:rFonts w:ascii="DINPro-Regular" w:hAnsi="DINPro-Regular"/>
                <w:bCs/>
                <w:sz w:val="22"/>
                <w:szCs w:val="22"/>
              </w:rPr>
            </w:pPr>
            <w:r w:rsidRPr="00A81C9C">
              <w:rPr>
                <w:rFonts w:ascii="DINPro-Regular" w:hAnsi="DINPro-Regular"/>
                <w:bCs/>
                <w:sz w:val="22"/>
                <w:szCs w:val="22"/>
              </w:rPr>
              <w:t>10.30 – 10.4</w:t>
            </w:r>
            <w:r w:rsidR="00A81C9C" w:rsidRPr="00A81C9C">
              <w:rPr>
                <w:rFonts w:ascii="DINPro-Regular" w:hAnsi="DINPro-Regular"/>
                <w:bCs/>
                <w:sz w:val="22"/>
                <w:szCs w:val="22"/>
              </w:rPr>
              <w:t>0</w:t>
            </w:r>
          </w:p>
        </w:tc>
        <w:tc>
          <w:tcPr>
            <w:tcW w:w="4158" w:type="pct"/>
          </w:tcPr>
          <w:p w14:paraId="461F16A3" w14:textId="77777777" w:rsidR="00394F5C" w:rsidRPr="0070765B" w:rsidRDefault="00394F5C" w:rsidP="00394F5C">
            <w:pPr>
              <w:rPr>
                <w:rFonts w:ascii="DINPro-Regular" w:hAnsi="DINPro-Regular"/>
                <w:b/>
                <w:sz w:val="22"/>
                <w:szCs w:val="22"/>
              </w:rPr>
            </w:pPr>
            <w:r w:rsidRPr="0070765B">
              <w:rPr>
                <w:rFonts w:ascii="DINPro-Regular" w:hAnsi="DINPro-Regular"/>
                <w:b/>
                <w:sz w:val="22"/>
                <w:szCs w:val="22"/>
              </w:rPr>
              <w:t>Вступительное слово Данилова А.Н., генерального директора АРСС</w:t>
            </w:r>
          </w:p>
        </w:tc>
      </w:tr>
      <w:tr w:rsidR="00A81C9C" w:rsidRPr="0070765B" w14:paraId="52840923" w14:textId="77777777" w:rsidTr="00A81C9C">
        <w:trPr>
          <w:trHeight w:val="274"/>
        </w:trPr>
        <w:tc>
          <w:tcPr>
            <w:tcW w:w="842" w:type="pct"/>
          </w:tcPr>
          <w:p w14:paraId="38191B8B" w14:textId="77777777" w:rsidR="00A81C9C" w:rsidRPr="00A81C9C" w:rsidRDefault="00A81C9C" w:rsidP="00394F5C">
            <w:pPr>
              <w:rPr>
                <w:rFonts w:ascii="DINPro-Regular" w:hAnsi="DINPro-Regular"/>
                <w:bCs/>
                <w:sz w:val="22"/>
                <w:szCs w:val="22"/>
              </w:rPr>
            </w:pPr>
          </w:p>
          <w:p w14:paraId="6CEC4EB2" w14:textId="1025511E" w:rsidR="00A81C9C" w:rsidRPr="00A81C9C" w:rsidRDefault="00A81C9C" w:rsidP="00394F5C">
            <w:pPr>
              <w:rPr>
                <w:rFonts w:ascii="DINPro-Regular" w:hAnsi="DINPro-Regular"/>
                <w:bCs/>
                <w:sz w:val="22"/>
                <w:szCs w:val="22"/>
              </w:rPr>
            </w:pPr>
            <w:r w:rsidRPr="00A81C9C">
              <w:rPr>
                <w:rFonts w:ascii="DINPro-Regular" w:hAnsi="DINPro-Regular"/>
                <w:bCs/>
                <w:sz w:val="22"/>
                <w:szCs w:val="22"/>
              </w:rPr>
              <w:t>10.40 – 11.00</w:t>
            </w:r>
          </w:p>
        </w:tc>
        <w:tc>
          <w:tcPr>
            <w:tcW w:w="4158" w:type="pct"/>
          </w:tcPr>
          <w:p w14:paraId="5947BB8D" w14:textId="77777777" w:rsidR="00A81C9C" w:rsidRPr="0070765B" w:rsidRDefault="00A81C9C" w:rsidP="00394F5C">
            <w:pPr>
              <w:rPr>
                <w:rFonts w:ascii="DINPro-Regular" w:hAnsi="DINPro-Regular"/>
                <w:b/>
                <w:sz w:val="22"/>
                <w:szCs w:val="22"/>
              </w:rPr>
            </w:pPr>
            <w:r w:rsidRPr="0070765B">
              <w:rPr>
                <w:rFonts w:ascii="DINPro-Regular" w:hAnsi="DINPro-Regular"/>
                <w:b/>
                <w:sz w:val="22"/>
                <w:szCs w:val="22"/>
              </w:rPr>
              <w:t>АРСС, Антропов Е.И.</w:t>
            </w:r>
          </w:p>
          <w:p w14:paraId="044B2982" w14:textId="2FF2F693" w:rsidR="00A81C9C" w:rsidRPr="00181C3F" w:rsidRDefault="00A81C9C" w:rsidP="00394F5C">
            <w:pPr>
              <w:spacing w:after="120"/>
              <w:rPr>
                <w:rFonts w:ascii="DINPro-Regular" w:hAnsi="DINPro-Regular"/>
                <w:bCs/>
                <w:sz w:val="22"/>
                <w:szCs w:val="22"/>
                <w:lang w:val="en-US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Развитие нормативно-технической базы в области стальных конструкций. Работа ПК 20 «Металлические конструкции» ТК 465 «Строительство»</w:t>
            </w:r>
          </w:p>
        </w:tc>
      </w:tr>
      <w:tr w:rsidR="00A81C9C" w:rsidRPr="0070765B" w14:paraId="781F88FC" w14:textId="77777777" w:rsidTr="00A81C9C">
        <w:trPr>
          <w:trHeight w:val="274"/>
        </w:trPr>
        <w:tc>
          <w:tcPr>
            <w:tcW w:w="842" w:type="pct"/>
          </w:tcPr>
          <w:p w14:paraId="1C97969F" w14:textId="264EBCC7" w:rsidR="00A81C9C" w:rsidRPr="00A81C9C" w:rsidRDefault="00A81C9C" w:rsidP="00394F5C">
            <w:pPr>
              <w:rPr>
                <w:rFonts w:ascii="DINPro-Regular" w:hAnsi="DINPro-Regular"/>
                <w:bCs/>
                <w:sz w:val="22"/>
                <w:szCs w:val="22"/>
              </w:rPr>
            </w:pPr>
            <w:r w:rsidRPr="00A81C9C">
              <w:rPr>
                <w:rFonts w:ascii="DINPro-Regular" w:hAnsi="DINPro-Regular"/>
                <w:bCs/>
                <w:sz w:val="22"/>
                <w:szCs w:val="22"/>
              </w:rPr>
              <w:t>11.00 – 1</w:t>
            </w:r>
            <w:r>
              <w:rPr>
                <w:rFonts w:ascii="DINPro-Regular" w:hAnsi="DINPro-Regular"/>
                <w:bCs/>
                <w:sz w:val="22"/>
                <w:szCs w:val="22"/>
              </w:rPr>
              <w:t>1</w:t>
            </w:r>
            <w:r w:rsidRPr="00A81C9C">
              <w:rPr>
                <w:rFonts w:ascii="DINPro-Regular" w:hAnsi="DINPro-Regular"/>
                <w:bCs/>
                <w:sz w:val="22"/>
                <w:szCs w:val="22"/>
              </w:rPr>
              <w:t>.</w:t>
            </w:r>
            <w:r w:rsidR="003550EE">
              <w:rPr>
                <w:rFonts w:ascii="DINPro-Regular" w:hAnsi="DINPro-Regular"/>
                <w:bCs/>
                <w:sz w:val="22"/>
                <w:szCs w:val="22"/>
              </w:rPr>
              <w:t>15</w:t>
            </w:r>
          </w:p>
        </w:tc>
        <w:tc>
          <w:tcPr>
            <w:tcW w:w="4158" w:type="pct"/>
          </w:tcPr>
          <w:p w14:paraId="1EBE5463" w14:textId="77777777" w:rsidR="00A81C9C" w:rsidRPr="0070765B" w:rsidRDefault="00A81C9C" w:rsidP="00394F5C">
            <w:pPr>
              <w:spacing w:after="120"/>
              <w:rPr>
                <w:rFonts w:ascii="DINPro-Regular" w:hAnsi="DINPro-Regular"/>
                <w:b/>
                <w:sz w:val="22"/>
                <w:szCs w:val="22"/>
              </w:rPr>
            </w:pPr>
            <w:r w:rsidRPr="0070765B">
              <w:rPr>
                <w:rFonts w:ascii="DINPro-Regular" w:hAnsi="DINPro-Regular"/>
                <w:b/>
                <w:sz w:val="22"/>
                <w:szCs w:val="22"/>
              </w:rPr>
              <w:t>АРСС, Назмеева Т.В.</w:t>
            </w:r>
          </w:p>
          <w:p w14:paraId="2BFF31A0" w14:textId="06B80B32" w:rsidR="00A81C9C" w:rsidRPr="0070765B" w:rsidRDefault="00A81C9C" w:rsidP="00394F5C">
            <w:pPr>
              <w:rPr>
                <w:rFonts w:ascii="DINPro-Regular" w:hAnsi="DINPro-Regular" w:cs="Arial"/>
                <w:sz w:val="20"/>
                <w:szCs w:val="20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 xml:space="preserve">Презентация пособия по проектированию малоэтажных зданий из ЛСТК </w:t>
            </w:r>
          </w:p>
        </w:tc>
      </w:tr>
      <w:tr w:rsidR="00A81C9C" w:rsidRPr="0070765B" w14:paraId="41CC96EC" w14:textId="77777777" w:rsidTr="00A81C9C">
        <w:trPr>
          <w:trHeight w:val="274"/>
        </w:trPr>
        <w:tc>
          <w:tcPr>
            <w:tcW w:w="842" w:type="pct"/>
          </w:tcPr>
          <w:p w14:paraId="6CD71EC9" w14:textId="25A2C208" w:rsidR="00A81C9C" w:rsidRPr="0070765B" w:rsidRDefault="00A81C9C" w:rsidP="00394F5C">
            <w:pPr>
              <w:rPr>
                <w:rFonts w:ascii="DINPro-Regular" w:hAnsi="DINPro-Regular" w:cs="Arial"/>
                <w:bCs/>
                <w:sz w:val="20"/>
                <w:szCs w:val="20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11.</w:t>
            </w:r>
            <w:r w:rsidR="003550EE">
              <w:rPr>
                <w:rFonts w:ascii="DINPro-Regular" w:hAnsi="DINPro-Regular"/>
                <w:bCs/>
                <w:sz w:val="22"/>
                <w:szCs w:val="22"/>
              </w:rPr>
              <w:t>15</w:t>
            </w: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 xml:space="preserve"> – 11.</w:t>
            </w:r>
            <w:r w:rsidR="003550EE">
              <w:rPr>
                <w:rFonts w:ascii="DINPro-Regular" w:hAnsi="DINPro-Regular"/>
                <w:bCs/>
                <w:sz w:val="22"/>
                <w:szCs w:val="22"/>
              </w:rPr>
              <w:t>30</w:t>
            </w:r>
          </w:p>
        </w:tc>
        <w:tc>
          <w:tcPr>
            <w:tcW w:w="4158" w:type="pct"/>
          </w:tcPr>
          <w:p w14:paraId="61C681E1" w14:textId="77777777" w:rsidR="00A81C9C" w:rsidRPr="0070765B" w:rsidRDefault="00A81C9C" w:rsidP="00394F5C">
            <w:pPr>
              <w:spacing w:after="120"/>
              <w:rPr>
                <w:rFonts w:ascii="DINPro-Regular" w:hAnsi="DINPro-Regular"/>
                <w:b/>
                <w:sz w:val="22"/>
                <w:szCs w:val="22"/>
              </w:rPr>
            </w:pPr>
            <w:r>
              <w:rPr>
                <w:rFonts w:ascii="DINPro-Regular" w:hAnsi="DINPro-Regular"/>
                <w:b/>
                <w:sz w:val="22"/>
                <w:szCs w:val="22"/>
              </w:rPr>
              <w:t>Ассоциация «НАППАН»</w:t>
            </w:r>
            <w:r w:rsidRPr="0070765B">
              <w:rPr>
                <w:rFonts w:ascii="DINPro-Regular" w:hAnsi="DINPro-Regular"/>
                <w:b/>
                <w:sz w:val="22"/>
                <w:szCs w:val="22"/>
              </w:rPr>
              <w:t xml:space="preserve">, </w:t>
            </w:r>
            <w:r>
              <w:rPr>
                <w:rFonts w:ascii="DINPro-Regular" w:hAnsi="DINPro-Regular"/>
                <w:b/>
                <w:sz w:val="22"/>
                <w:szCs w:val="22"/>
              </w:rPr>
              <w:t>Горохов А.Ю.</w:t>
            </w:r>
          </w:p>
          <w:p w14:paraId="04C2D75C" w14:textId="17718B6D" w:rsidR="00A81C9C" w:rsidRPr="0070765B" w:rsidRDefault="00A81C9C" w:rsidP="00394F5C">
            <w:pPr>
              <w:spacing w:after="120"/>
              <w:rPr>
                <w:rFonts w:ascii="DINPro-Regular" w:hAnsi="DINPro-Regular"/>
                <w:bCs/>
                <w:sz w:val="22"/>
                <w:szCs w:val="22"/>
              </w:rPr>
            </w:pPr>
            <w:r>
              <w:rPr>
                <w:rFonts w:ascii="DINPro-Regular" w:hAnsi="DINPro-Regular"/>
                <w:bCs/>
                <w:sz w:val="22"/>
                <w:szCs w:val="22"/>
              </w:rPr>
              <w:t>Нормативно-техническое регулирование в области металлических сэндвич-панелей</w:t>
            </w:r>
          </w:p>
        </w:tc>
      </w:tr>
      <w:tr w:rsidR="00A81C9C" w:rsidRPr="0070765B" w14:paraId="530EEBAC" w14:textId="77777777" w:rsidTr="00A81C9C">
        <w:trPr>
          <w:trHeight w:val="567"/>
        </w:trPr>
        <w:tc>
          <w:tcPr>
            <w:tcW w:w="842" w:type="pct"/>
          </w:tcPr>
          <w:p w14:paraId="60C6C5E8" w14:textId="4905D100" w:rsidR="00A81C9C" w:rsidRPr="0070765B" w:rsidRDefault="00A81C9C" w:rsidP="00394F5C">
            <w:pPr>
              <w:rPr>
                <w:rFonts w:ascii="DINPro-Regular" w:hAnsi="DINPro-Regular"/>
                <w:bCs/>
                <w:sz w:val="22"/>
                <w:szCs w:val="22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11.</w:t>
            </w:r>
            <w:r w:rsidR="003550EE">
              <w:rPr>
                <w:rFonts w:ascii="DINPro-Regular" w:hAnsi="DINPro-Regular"/>
                <w:bCs/>
                <w:sz w:val="22"/>
                <w:szCs w:val="22"/>
              </w:rPr>
              <w:t>30</w:t>
            </w: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 xml:space="preserve"> – 1</w:t>
            </w:r>
            <w:r w:rsidR="003550EE">
              <w:rPr>
                <w:rFonts w:ascii="DINPro-Regular" w:hAnsi="DINPro-Regular"/>
                <w:bCs/>
                <w:sz w:val="22"/>
                <w:szCs w:val="22"/>
              </w:rPr>
              <w:t>1</w:t>
            </w: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.</w:t>
            </w:r>
            <w:r w:rsidR="003550EE">
              <w:rPr>
                <w:rFonts w:ascii="DINPro-Regular" w:hAnsi="DINPro-Regular"/>
                <w:bCs/>
                <w:sz w:val="22"/>
                <w:szCs w:val="22"/>
              </w:rPr>
              <w:t>45</w:t>
            </w:r>
          </w:p>
        </w:tc>
        <w:tc>
          <w:tcPr>
            <w:tcW w:w="4158" w:type="pct"/>
          </w:tcPr>
          <w:p w14:paraId="5BD6C654" w14:textId="77777777" w:rsidR="00A81C9C" w:rsidRPr="0070765B" w:rsidRDefault="00A81C9C" w:rsidP="00394F5C">
            <w:pPr>
              <w:spacing w:after="120"/>
              <w:rPr>
                <w:rFonts w:ascii="DINPro-Regular" w:hAnsi="DINPro-Regular"/>
                <w:b/>
                <w:sz w:val="22"/>
                <w:szCs w:val="22"/>
              </w:rPr>
            </w:pPr>
            <w:r w:rsidRPr="0070765B">
              <w:rPr>
                <w:rFonts w:ascii="DINPro-Regular" w:hAnsi="DINPro-Regular"/>
                <w:b/>
                <w:sz w:val="22"/>
                <w:szCs w:val="22"/>
              </w:rPr>
              <w:t>ЦНИИСК им. В.А. Кучеренко, Конин Д.В.</w:t>
            </w:r>
          </w:p>
          <w:p w14:paraId="4589D075" w14:textId="598376EE" w:rsidR="00A81C9C" w:rsidRPr="0070765B" w:rsidRDefault="00A81C9C" w:rsidP="00394F5C">
            <w:pPr>
              <w:spacing w:after="120"/>
              <w:rPr>
                <w:rFonts w:ascii="DINPro-Regular" w:hAnsi="DINPro-Regular"/>
                <w:b/>
                <w:sz w:val="22"/>
                <w:szCs w:val="22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Испытания в рамках НИОКР для внесения изменений в СП 266 «Сталежелезобетонные конструкции. Правила проектирования» и СП 16 «Стальные конструкции: текущий статус, цели и задачи исследований»</w:t>
            </w:r>
          </w:p>
        </w:tc>
      </w:tr>
      <w:tr w:rsidR="00A81C9C" w:rsidRPr="0070765B" w14:paraId="5C1EB0B3" w14:textId="77777777" w:rsidTr="00A81C9C">
        <w:trPr>
          <w:trHeight w:val="567"/>
        </w:trPr>
        <w:tc>
          <w:tcPr>
            <w:tcW w:w="842" w:type="pct"/>
          </w:tcPr>
          <w:p w14:paraId="7E741726" w14:textId="1CB665C1" w:rsidR="00A81C9C" w:rsidRPr="0070765B" w:rsidRDefault="00A81C9C" w:rsidP="00394F5C">
            <w:pPr>
              <w:rPr>
                <w:rFonts w:ascii="DINPro-Regular" w:hAnsi="DINPro-Regular"/>
                <w:bCs/>
                <w:sz w:val="22"/>
                <w:szCs w:val="22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1</w:t>
            </w:r>
            <w:r w:rsidR="003550EE">
              <w:rPr>
                <w:rFonts w:ascii="DINPro-Regular" w:hAnsi="DINPro-Regular"/>
                <w:bCs/>
                <w:sz w:val="22"/>
                <w:szCs w:val="22"/>
              </w:rPr>
              <w:t>1</w:t>
            </w: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.</w:t>
            </w:r>
            <w:r w:rsidR="003550EE">
              <w:rPr>
                <w:rFonts w:ascii="DINPro-Regular" w:hAnsi="DINPro-Regular"/>
                <w:bCs/>
                <w:sz w:val="22"/>
                <w:szCs w:val="22"/>
              </w:rPr>
              <w:t>45</w:t>
            </w: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 xml:space="preserve"> – 1</w:t>
            </w:r>
            <w:r w:rsidR="003550EE">
              <w:rPr>
                <w:rFonts w:ascii="DINPro-Regular" w:hAnsi="DINPro-Regular"/>
                <w:bCs/>
                <w:sz w:val="22"/>
                <w:szCs w:val="22"/>
              </w:rPr>
              <w:t>2</w:t>
            </w: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.</w:t>
            </w:r>
            <w:r w:rsidR="003550EE">
              <w:rPr>
                <w:rFonts w:ascii="DINPro-Regular" w:hAnsi="DINPro-Regular"/>
                <w:bCs/>
                <w:sz w:val="22"/>
                <w:szCs w:val="22"/>
              </w:rPr>
              <w:t>00</w:t>
            </w:r>
          </w:p>
        </w:tc>
        <w:tc>
          <w:tcPr>
            <w:tcW w:w="4158" w:type="pct"/>
          </w:tcPr>
          <w:p w14:paraId="0E7EE506" w14:textId="77777777" w:rsidR="00A81C9C" w:rsidRPr="0070765B" w:rsidRDefault="00A81C9C" w:rsidP="0039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DINPro-Regular" w:hAnsi="DINPro-Regular"/>
                <w:b/>
                <w:sz w:val="22"/>
                <w:szCs w:val="22"/>
              </w:rPr>
            </w:pPr>
            <w:r w:rsidRPr="0070765B">
              <w:rPr>
                <w:rFonts w:ascii="DINPro-Regular" w:hAnsi="DINPro-Regular"/>
                <w:b/>
                <w:sz w:val="22"/>
                <w:szCs w:val="22"/>
              </w:rPr>
              <w:t xml:space="preserve">ЦНИИСК им. В.А. Кучеренко, </w:t>
            </w:r>
            <w:proofErr w:type="spellStart"/>
            <w:r w:rsidRPr="0070765B">
              <w:rPr>
                <w:rFonts w:ascii="DINPro-Regular" w:hAnsi="DINPro-Regular"/>
                <w:b/>
                <w:sz w:val="22"/>
                <w:szCs w:val="22"/>
              </w:rPr>
              <w:t>Бубис</w:t>
            </w:r>
            <w:proofErr w:type="spellEnd"/>
            <w:r w:rsidRPr="0070765B">
              <w:rPr>
                <w:rFonts w:ascii="DINPro-Regular" w:hAnsi="DINPro-Regular"/>
                <w:b/>
                <w:sz w:val="22"/>
                <w:szCs w:val="22"/>
              </w:rPr>
              <w:t xml:space="preserve"> А.А.</w:t>
            </w:r>
            <w:r>
              <w:rPr>
                <w:rFonts w:ascii="DINPro-Regular" w:hAnsi="DINPro-Regular"/>
                <w:b/>
                <w:sz w:val="22"/>
                <w:szCs w:val="22"/>
              </w:rPr>
              <w:t xml:space="preserve">, </w:t>
            </w:r>
            <w:proofErr w:type="spellStart"/>
            <w:r w:rsidRPr="005859E9">
              <w:rPr>
                <w:rFonts w:ascii="DINPro-Regular" w:hAnsi="DINPro-Regular"/>
                <w:b/>
                <w:sz w:val="22"/>
                <w:szCs w:val="22"/>
              </w:rPr>
              <w:t>Гизятуллин</w:t>
            </w:r>
            <w:proofErr w:type="spellEnd"/>
            <w:r w:rsidRPr="005859E9">
              <w:rPr>
                <w:rFonts w:ascii="DINPro-Regular" w:hAnsi="DINPro-Regular"/>
                <w:b/>
                <w:sz w:val="22"/>
                <w:szCs w:val="22"/>
              </w:rPr>
              <w:t xml:space="preserve"> И.Р.</w:t>
            </w:r>
          </w:p>
          <w:p w14:paraId="5BCCD545" w14:textId="2E8EDAEF" w:rsidR="00A81C9C" w:rsidRPr="0070765B" w:rsidRDefault="00A81C9C" w:rsidP="00394F5C">
            <w:pPr>
              <w:spacing w:after="120"/>
              <w:rPr>
                <w:rFonts w:ascii="DINPro-Regular" w:hAnsi="DINPro-Regular"/>
                <w:bCs/>
                <w:sz w:val="22"/>
                <w:szCs w:val="22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 xml:space="preserve">Особенности поведения зданий из стальных тонкостенных холодногнутых профилей при сейсмическом воздействии </w:t>
            </w:r>
          </w:p>
        </w:tc>
      </w:tr>
      <w:tr w:rsidR="003550EE" w:rsidRPr="0070765B" w14:paraId="373789C3" w14:textId="77777777" w:rsidTr="00A81C9C">
        <w:trPr>
          <w:trHeight w:val="567"/>
        </w:trPr>
        <w:tc>
          <w:tcPr>
            <w:tcW w:w="842" w:type="pct"/>
          </w:tcPr>
          <w:p w14:paraId="206DADCD" w14:textId="47C0382D" w:rsidR="003550EE" w:rsidRPr="0070765B" w:rsidRDefault="003550EE" w:rsidP="003550EE">
            <w:pPr>
              <w:rPr>
                <w:rFonts w:ascii="DINPro-Regular" w:hAnsi="DINPro-Regular"/>
                <w:bCs/>
                <w:sz w:val="22"/>
                <w:szCs w:val="22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12.00 – 12.15</w:t>
            </w:r>
          </w:p>
        </w:tc>
        <w:tc>
          <w:tcPr>
            <w:tcW w:w="4158" w:type="pct"/>
          </w:tcPr>
          <w:p w14:paraId="70B14269" w14:textId="77777777" w:rsidR="003550EE" w:rsidRPr="0070765B" w:rsidRDefault="003550EE" w:rsidP="0035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DINPro-Regular" w:hAnsi="DINPro-Regular"/>
                <w:b/>
                <w:sz w:val="22"/>
                <w:szCs w:val="22"/>
              </w:rPr>
            </w:pPr>
            <w:proofErr w:type="spellStart"/>
            <w:r w:rsidRPr="0070765B">
              <w:rPr>
                <w:rFonts w:ascii="DINPro-Regular" w:hAnsi="DINPro-Regular"/>
                <w:b/>
                <w:sz w:val="22"/>
                <w:szCs w:val="22"/>
              </w:rPr>
              <w:t>ЦНИИЧермет</w:t>
            </w:r>
            <w:proofErr w:type="spellEnd"/>
            <w:r w:rsidRPr="0070765B">
              <w:rPr>
                <w:rFonts w:ascii="DINPro-Regular" w:hAnsi="DINPro-Regular"/>
                <w:b/>
                <w:sz w:val="22"/>
                <w:szCs w:val="22"/>
              </w:rPr>
              <w:t xml:space="preserve"> им. Бардина, </w:t>
            </w:r>
            <w:r>
              <w:rPr>
                <w:rFonts w:ascii="DINPro-Regular" w:hAnsi="DINPro-Regular"/>
                <w:b/>
                <w:sz w:val="22"/>
                <w:szCs w:val="22"/>
              </w:rPr>
              <w:t>Еремин Г.Н.</w:t>
            </w:r>
          </w:p>
          <w:p w14:paraId="72801877" w14:textId="5B4DAC15" w:rsidR="003550EE" w:rsidRPr="0070765B" w:rsidRDefault="003550EE" w:rsidP="003550EE">
            <w:pPr>
              <w:spacing w:after="120"/>
              <w:rPr>
                <w:rFonts w:ascii="DINPro-Regular" w:hAnsi="DINPro-Regular"/>
                <w:bCs/>
                <w:sz w:val="22"/>
                <w:szCs w:val="22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Сотрудничество с АРСС в части разработки национальных и межгосударственных стандартов. ГОСТ 27772 и ГОСТ на крепеж</w:t>
            </w:r>
          </w:p>
        </w:tc>
      </w:tr>
      <w:tr w:rsidR="003550EE" w:rsidRPr="0070765B" w14:paraId="1DC5D6A5" w14:textId="77777777" w:rsidTr="00A81C9C">
        <w:trPr>
          <w:trHeight w:val="567"/>
        </w:trPr>
        <w:tc>
          <w:tcPr>
            <w:tcW w:w="842" w:type="pct"/>
          </w:tcPr>
          <w:p w14:paraId="68ACD37B" w14:textId="6011DE1A" w:rsidR="003550EE" w:rsidRPr="0070765B" w:rsidRDefault="003550EE" w:rsidP="003550EE">
            <w:pPr>
              <w:rPr>
                <w:rFonts w:ascii="DINPro-Regular" w:hAnsi="DINPro-Regular"/>
                <w:bCs/>
                <w:sz w:val="22"/>
                <w:szCs w:val="22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12.15 – 12.30</w:t>
            </w:r>
          </w:p>
        </w:tc>
        <w:tc>
          <w:tcPr>
            <w:tcW w:w="4158" w:type="pct"/>
          </w:tcPr>
          <w:p w14:paraId="39495B36" w14:textId="77777777" w:rsidR="003550EE" w:rsidRPr="008E544D" w:rsidRDefault="003550EE" w:rsidP="003550EE">
            <w:pPr>
              <w:spacing w:after="120"/>
              <w:rPr>
                <w:rFonts w:ascii="DINPro-Regular" w:hAnsi="DINPro-Regular"/>
                <w:b/>
                <w:sz w:val="22"/>
                <w:szCs w:val="22"/>
              </w:rPr>
            </w:pPr>
            <w:r w:rsidRPr="008E544D">
              <w:rPr>
                <w:rFonts w:ascii="DINPro-Regular" w:hAnsi="DINPro-Regular"/>
                <w:b/>
                <w:sz w:val="22"/>
                <w:szCs w:val="22"/>
              </w:rPr>
              <w:t>ЦНИИП Минстроя России, Пронин Д.Г.</w:t>
            </w:r>
          </w:p>
          <w:p w14:paraId="5230309D" w14:textId="4E3D01F4" w:rsidR="003550EE" w:rsidRPr="0070765B" w:rsidRDefault="003550EE" w:rsidP="0035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DINPro-Regular" w:hAnsi="DINPro-Regular"/>
                <w:bCs/>
                <w:sz w:val="22"/>
                <w:szCs w:val="22"/>
              </w:rPr>
            </w:pPr>
            <w:r w:rsidRPr="008E544D">
              <w:rPr>
                <w:rFonts w:ascii="DINPro-Regular" w:hAnsi="DINPro-Regular"/>
                <w:bCs/>
                <w:sz w:val="22"/>
                <w:szCs w:val="22"/>
              </w:rPr>
              <w:t>Повышение эффективности применения стальных строительных конструкций за счёт уточнения требований к огнезащите</w:t>
            </w:r>
          </w:p>
        </w:tc>
      </w:tr>
      <w:tr w:rsidR="003550EE" w:rsidRPr="0070765B" w14:paraId="20C7AF63" w14:textId="77777777" w:rsidTr="00A81C9C">
        <w:trPr>
          <w:trHeight w:val="567"/>
        </w:trPr>
        <w:tc>
          <w:tcPr>
            <w:tcW w:w="842" w:type="pct"/>
          </w:tcPr>
          <w:p w14:paraId="6CC45B86" w14:textId="288269DB" w:rsidR="003550EE" w:rsidRPr="0070765B" w:rsidRDefault="003550EE" w:rsidP="003550EE">
            <w:pPr>
              <w:rPr>
                <w:rFonts w:ascii="DINPro-Regular" w:hAnsi="DINPro-Regular"/>
                <w:bCs/>
                <w:sz w:val="22"/>
                <w:szCs w:val="22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12.30 – 12.45</w:t>
            </w:r>
          </w:p>
        </w:tc>
        <w:tc>
          <w:tcPr>
            <w:tcW w:w="4158" w:type="pct"/>
          </w:tcPr>
          <w:p w14:paraId="75BB0EE0" w14:textId="77777777" w:rsidR="003550EE" w:rsidRPr="003550EE" w:rsidRDefault="003550EE" w:rsidP="003550EE">
            <w:pPr>
              <w:spacing w:after="120"/>
              <w:rPr>
                <w:rFonts w:ascii="DINPro-Regular" w:hAnsi="DINPro-Regular"/>
                <w:b/>
                <w:sz w:val="22"/>
                <w:szCs w:val="22"/>
              </w:rPr>
            </w:pPr>
            <w:r w:rsidRPr="003550EE">
              <w:rPr>
                <w:rFonts w:ascii="DINPro-Regular" w:hAnsi="DINPro-Regular"/>
                <w:b/>
                <w:sz w:val="22"/>
                <w:szCs w:val="22"/>
              </w:rPr>
              <w:t>ЦНИИСК им. В.А. Кучеренко,</w:t>
            </w:r>
            <w:r w:rsidRPr="003550EE">
              <w:rPr>
                <w:rFonts w:ascii="DINPro-Regular" w:hAnsi="DINPro-Regular"/>
                <w:b/>
                <w:sz w:val="22"/>
                <w:szCs w:val="22"/>
              </w:rPr>
              <w:t xml:space="preserve"> </w:t>
            </w:r>
            <w:proofErr w:type="spellStart"/>
            <w:r w:rsidRPr="003550EE">
              <w:rPr>
                <w:rFonts w:ascii="DINPro-Regular" w:hAnsi="DINPro-Regular"/>
                <w:b/>
                <w:sz w:val="22"/>
                <w:szCs w:val="22"/>
              </w:rPr>
              <w:t>Стрекалев</w:t>
            </w:r>
            <w:proofErr w:type="spellEnd"/>
            <w:r w:rsidRPr="003550EE">
              <w:rPr>
                <w:rFonts w:ascii="DINPro-Regular" w:hAnsi="DINPro-Regular"/>
                <w:b/>
                <w:sz w:val="22"/>
                <w:szCs w:val="22"/>
              </w:rPr>
              <w:t xml:space="preserve"> А.Н.</w:t>
            </w:r>
          </w:p>
          <w:p w14:paraId="43F81EF0" w14:textId="321DADA3" w:rsidR="003550EE" w:rsidRPr="003550EE" w:rsidRDefault="003550EE" w:rsidP="003550EE">
            <w:pPr>
              <w:rPr>
                <w:rFonts w:ascii="DINPro-Regular" w:hAnsi="DINPro-Regular"/>
                <w:bCs/>
                <w:sz w:val="22"/>
                <w:szCs w:val="22"/>
              </w:rPr>
            </w:pPr>
            <w:r w:rsidRPr="003550EE">
              <w:rPr>
                <w:rFonts w:ascii="DINPro-Regular" w:hAnsi="DINPro-Regular"/>
                <w:bCs/>
                <w:sz w:val="22"/>
                <w:szCs w:val="22"/>
              </w:rPr>
              <w:t>Огнестойкость стальных несущих конструкций</w:t>
            </w:r>
          </w:p>
        </w:tc>
      </w:tr>
      <w:tr w:rsidR="003550EE" w:rsidRPr="0070765B" w14:paraId="103EBCFD" w14:textId="77777777" w:rsidTr="00A81C9C">
        <w:trPr>
          <w:trHeight w:val="567"/>
        </w:trPr>
        <w:tc>
          <w:tcPr>
            <w:tcW w:w="842" w:type="pct"/>
          </w:tcPr>
          <w:p w14:paraId="49C84917" w14:textId="0ADB8F8E" w:rsidR="003550EE" w:rsidRPr="0070765B" w:rsidRDefault="003550EE" w:rsidP="003550EE">
            <w:pPr>
              <w:rPr>
                <w:rFonts w:ascii="DINPro-Regular" w:hAnsi="DINPro-Regular"/>
                <w:bCs/>
                <w:sz w:val="22"/>
                <w:szCs w:val="22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>12.45 – 13.00</w:t>
            </w:r>
          </w:p>
        </w:tc>
        <w:tc>
          <w:tcPr>
            <w:tcW w:w="4158" w:type="pct"/>
          </w:tcPr>
          <w:p w14:paraId="51019499" w14:textId="77777777" w:rsidR="003550EE" w:rsidRPr="0070765B" w:rsidRDefault="003550EE" w:rsidP="003550EE">
            <w:pPr>
              <w:spacing w:after="120"/>
              <w:rPr>
                <w:rFonts w:ascii="DINPro-Regular" w:hAnsi="DINPro-Regular"/>
                <w:b/>
                <w:sz w:val="22"/>
                <w:szCs w:val="22"/>
              </w:rPr>
            </w:pPr>
            <w:r w:rsidRPr="0070765B">
              <w:rPr>
                <w:rFonts w:ascii="DINPro-Regular" w:hAnsi="DINPro-Regular"/>
                <w:b/>
                <w:sz w:val="22"/>
                <w:szCs w:val="22"/>
              </w:rPr>
              <w:t xml:space="preserve">ТК214, </w:t>
            </w:r>
            <w:proofErr w:type="spellStart"/>
            <w:r w:rsidRPr="0070765B">
              <w:rPr>
                <w:rFonts w:ascii="DINPro-Regular" w:hAnsi="DINPro-Regular"/>
                <w:b/>
                <w:sz w:val="22"/>
                <w:szCs w:val="22"/>
              </w:rPr>
              <w:t>Микава</w:t>
            </w:r>
            <w:proofErr w:type="spellEnd"/>
            <w:r w:rsidRPr="0070765B">
              <w:rPr>
                <w:rFonts w:ascii="DINPro-Regular" w:hAnsi="DINPro-Regular"/>
                <w:b/>
                <w:sz w:val="22"/>
                <w:szCs w:val="22"/>
              </w:rPr>
              <w:t xml:space="preserve"> Ж.М.</w:t>
            </w:r>
          </w:p>
          <w:p w14:paraId="1CCD6F97" w14:textId="44AE8773" w:rsidR="003550EE" w:rsidRPr="0070765B" w:rsidRDefault="003550EE" w:rsidP="0035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DINPro-Regular" w:hAnsi="DINPro-Regular"/>
                <w:bCs/>
                <w:sz w:val="22"/>
                <w:szCs w:val="22"/>
              </w:rPr>
            </w:pP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 xml:space="preserve">Гармонизация с международными стандартами </w:t>
            </w:r>
            <w:r w:rsidRPr="0070765B">
              <w:rPr>
                <w:rFonts w:ascii="DINPro-Regular" w:hAnsi="DINPro-Regular"/>
                <w:bCs/>
                <w:sz w:val="22"/>
                <w:szCs w:val="22"/>
                <w:lang w:val="en-US"/>
              </w:rPr>
              <w:t>ISO</w:t>
            </w:r>
            <w:r w:rsidRPr="0070765B">
              <w:rPr>
                <w:rFonts w:ascii="DINPro-Regular" w:hAnsi="DINPro-Regular"/>
                <w:bCs/>
                <w:sz w:val="22"/>
                <w:szCs w:val="22"/>
              </w:rPr>
              <w:t xml:space="preserve"> по вопросу коррозионной агрессивности среды </w:t>
            </w:r>
          </w:p>
        </w:tc>
      </w:tr>
    </w:tbl>
    <w:p w14:paraId="1BDAE3E0" w14:textId="7B13E431" w:rsidR="00F86C63" w:rsidRPr="00394F5C" w:rsidRDefault="00D01796" w:rsidP="00394F5C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suppressAutoHyphens/>
        <w:spacing w:before="120" w:after="120"/>
        <w:jc w:val="center"/>
        <w:rPr>
          <w:rFonts w:ascii="DINPro-Regular" w:eastAsiaTheme="minorHAnsi" w:hAnsi="DINPro-Regular" w:cs="Arial"/>
          <w:b/>
          <w:color w:val="82145A"/>
          <w:sz w:val="24"/>
          <w:szCs w:val="24"/>
        </w:rPr>
      </w:pPr>
      <w:r w:rsidRPr="0070765B">
        <w:rPr>
          <w:rFonts w:ascii="DINPro-Regular" w:eastAsiaTheme="minorHAnsi" w:hAnsi="DINPro-Regular" w:cs="Arial"/>
          <w:b/>
          <w:color w:val="82145A"/>
          <w:sz w:val="24"/>
          <w:szCs w:val="24"/>
        </w:rPr>
        <w:t xml:space="preserve">Программа </w:t>
      </w:r>
    </w:p>
    <w:sectPr w:rsidR="00F86C63" w:rsidRPr="00394F5C">
      <w:footerReference w:type="default" r:id="rId10"/>
      <w:footerReference w:type="first" r:id="rId11"/>
      <w:pgSz w:w="11900" w:h="16840"/>
      <w:pgMar w:top="567" w:right="1134" w:bottom="850" w:left="1417" w:header="708" w:footer="5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11C0" w14:textId="77777777" w:rsidR="00E94569" w:rsidRDefault="00E94569">
      <w:r>
        <w:separator/>
      </w:r>
    </w:p>
  </w:endnote>
  <w:endnote w:type="continuationSeparator" w:id="0">
    <w:p w14:paraId="586C1B75" w14:textId="77777777" w:rsidR="00E94569" w:rsidRDefault="00E9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default"/>
  </w:font>
  <w:font w:name="FranklinGothicBookC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0A52" w14:textId="77777777" w:rsidR="00B50EFA" w:rsidRDefault="00B50EFA">
    <w:pPr>
      <w:pStyle w:val="a5"/>
      <w:tabs>
        <w:tab w:val="clear" w:pos="9355"/>
        <w:tab w:val="right" w:pos="8761"/>
      </w:tabs>
      <w:jc w:val="right"/>
      <w:rPr>
        <w:rFonts w:ascii="Arial"/>
      </w:rPr>
    </w:pPr>
    <w:r>
      <w:rPr>
        <w:rFonts w:ascii="Arial"/>
        <w:noProof/>
      </w:rPr>
      <w:drawing>
        <wp:inline distT="0" distB="0" distL="0" distR="0" wp14:anchorId="08CF37B7" wp14:editId="10992826">
          <wp:extent cx="1435100" cy="508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100" cy="50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019AFAC" w14:textId="77777777" w:rsidR="00B50EFA" w:rsidRDefault="00B50EFA">
    <w:pPr>
      <w:pStyle w:val="a5"/>
      <w:tabs>
        <w:tab w:val="clear" w:pos="9355"/>
        <w:tab w:val="right" w:pos="8761"/>
      </w:tabs>
      <w:jc w:val="right"/>
      <w:rPr>
        <w:rFonts w:ascii="Arial"/>
      </w:rPr>
    </w:pPr>
  </w:p>
  <w:p w14:paraId="0475490E" w14:textId="77777777" w:rsidR="00B50EFA" w:rsidRDefault="00B50EFA">
    <w:pPr>
      <w:pStyle w:val="a5"/>
      <w:tabs>
        <w:tab w:val="clear" w:pos="9355"/>
        <w:tab w:val="right" w:pos="8761"/>
      </w:tabs>
      <w:jc w:val="right"/>
    </w:pPr>
    <w:r>
      <w:rPr>
        <w:rFonts w:ascii="Arial"/>
      </w:rPr>
      <w:fldChar w:fldCharType="begin"/>
    </w:r>
    <w:r>
      <w:rPr>
        <w:rFonts w:ascii="Arial"/>
      </w:rPr>
      <w:instrText xml:space="preserve"> PAGE </w:instrText>
    </w:r>
    <w:r>
      <w:rPr>
        <w:rFonts w:ascii="Arial"/>
      </w:rPr>
      <w:fldChar w:fldCharType="separate"/>
    </w:r>
    <w:r>
      <w:rPr>
        <w:rFonts w:ascii="Arial"/>
        <w:noProof/>
      </w:rPr>
      <w:t>2</w:t>
    </w:r>
    <w:r>
      <w:rPr>
        <w:rFonts w:asci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1456" w14:textId="77777777" w:rsidR="00B50EFA" w:rsidRDefault="00B50EFA">
    <w:pPr>
      <w:pStyle w:val="a6"/>
      <w:tabs>
        <w:tab w:val="clear" w:pos="9355"/>
        <w:tab w:val="right" w:pos="8761"/>
      </w:tabs>
    </w:pPr>
    <w:r>
      <w:rPr>
        <w:noProof/>
      </w:rPr>
      <w:drawing>
        <wp:inline distT="0" distB="0" distL="0" distR="0" wp14:anchorId="5EA5E3EA" wp14:editId="1D2564FF">
          <wp:extent cx="5568697" cy="28346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8697" cy="2834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0FF7" w14:textId="77777777" w:rsidR="00E94569" w:rsidRDefault="00E94569">
      <w:r>
        <w:separator/>
      </w:r>
    </w:p>
  </w:footnote>
  <w:footnote w:type="continuationSeparator" w:id="0">
    <w:p w14:paraId="2DECC3B1" w14:textId="77777777" w:rsidR="00E94569" w:rsidRDefault="00E9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20.75pt;height:2in" o:bullet="t">
        <v:imagedata r:id="rId1" o:title="artC186"/>
      </v:shape>
    </w:pict>
  </w:numPicBullet>
  <w:abstractNum w:abstractNumId="0" w15:restartNumberingAfterBreak="0">
    <w:nsid w:val="00F25F53"/>
    <w:multiLevelType w:val="hybridMultilevel"/>
    <w:tmpl w:val="8830411C"/>
    <w:lvl w:ilvl="0" w:tplc="67F4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6DAD"/>
    <w:multiLevelType w:val="hybridMultilevel"/>
    <w:tmpl w:val="CDD894EA"/>
    <w:lvl w:ilvl="0" w:tplc="67F4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28CB"/>
    <w:multiLevelType w:val="hybridMultilevel"/>
    <w:tmpl w:val="52D04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68C0"/>
    <w:multiLevelType w:val="multilevel"/>
    <w:tmpl w:val="A162BC18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 Bold" w:eastAsia="Times New Roman Bold" w:hAnsi="Times New Roman Bold" w:cs="Times New Roman Bold"/>
        <w:position w:val="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35EA0C64"/>
    <w:multiLevelType w:val="hybridMultilevel"/>
    <w:tmpl w:val="0A54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959"/>
    <w:multiLevelType w:val="multilevel"/>
    <w:tmpl w:val="66FC695A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 Bold" w:eastAsia="Times New Roman Bold" w:hAnsi="Times New Roman Bold" w:cs="Times New Roman Bold"/>
        <w:b/>
        <w:bCs/>
        <w:position w:val="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</w:abstractNum>
  <w:abstractNum w:abstractNumId="6" w15:restartNumberingAfterBreak="0">
    <w:nsid w:val="3B3F17B7"/>
    <w:multiLevelType w:val="hybridMultilevel"/>
    <w:tmpl w:val="E7E26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33E8C"/>
    <w:multiLevelType w:val="hybridMultilevel"/>
    <w:tmpl w:val="A052F4FA"/>
    <w:lvl w:ilvl="0" w:tplc="67F48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120FD"/>
    <w:multiLevelType w:val="multilevel"/>
    <w:tmpl w:val="8C4A5A7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616C4435"/>
    <w:multiLevelType w:val="multilevel"/>
    <w:tmpl w:val="E60E26A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</w:abstractNum>
  <w:abstractNum w:abstractNumId="10" w15:restartNumberingAfterBreak="0">
    <w:nsid w:val="69C62357"/>
    <w:multiLevelType w:val="hybridMultilevel"/>
    <w:tmpl w:val="DD50E478"/>
    <w:lvl w:ilvl="0" w:tplc="90800FA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675B5"/>
    <w:multiLevelType w:val="hybridMultilevel"/>
    <w:tmpl w:val="C420AA7E"/>
    <w:lvl w:ilvl="0" w:tplc="D8F25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735065"/>
    <w:multiLevelType w:val="hybridMultilevel"/>
    <w:tmpl w:val="E88E38F0"/>
    <w:lvl w:ilvl="0" w:tplc="B1824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480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A9E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4D6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892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4854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2E1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283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05B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2266BDE"/>
    <w:multiLevelType w:val="hybridMultilevel"/>
    <w:tmpl w:val="D3E0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5096C"/>
    <w:multiLevelType w:val="hybridMultilevel"/>
    <w:tmpl w:val="4BCA05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4E968E7"/>
    <w:multiLevelType w:val="hybridMultilevel"/>
    <w:tmpl w:val="89EA739E"/>
    <w:lvl w:ilvl="0" w:tplc="10FCD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EC0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636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3006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C28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40CA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30A6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690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2F6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016DDB"/>
    <w:multiLevelType w:val="multilevel"/>
    <w:tmpl w:val="89002A48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 Bold" w:eastAsia="Times New Roman Bold" w:hAnsi="Times New Roman Bold" w:cs="Times New Roman Bold"/>
        <w:b/>
        <w:bCs/>
        <w:position w:val="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b/>
        <w:bCs/>
        <w:position w:val="0"/>
        <w:sz w:val="24"/>
        <w:szCs w:val="24"/>
      </w:rPr>
    </w:lvl>
  </w:abstractNum>
  <w:abstractNum w:abstractNumId="17" w15:restartNumberingAfterBreak="0">
    <w:nsid w:val="7EEA3CA6"/>
    <w:multiLevelType w:val="hybridMultilevel"/>
    <w:tmpl w:val="041864D6"/>
    <w:lvl w:ilvl="0" w:tplc="D53CF2B0">
      <w:start w:val="1"/>
      <w:numFmt w:val="decimal"/>
      <w:lvlText w:val="%1."/>
      <w:lvlJc w:val="left"/>
      <w:pPr>
        <w:ind w:left="720" w:hanging="360"/>
      </w:pPr>
      <w:rPr>
        <w:rFonts w:ascii="DINPro-Light" w:eastAsia="Cambria" w:hAnsi="DINPro-Light" w:cs="Segoe U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C76C4"/>
    <w:multiLevelType w:val="multilevel"/>
    <w:tmpl w:val="0696ED00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 Bold" w:eastAsia="Times New Roman Bold" w:hAnsi="Times New Roman Bold" w:cs="Times New Roman Bold"/>
        <w:position w:val="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18"/>
  </w:num>
  <w:num w:numId="7">
    <w:abstractNumId w:val="15"/>
  </w:num>
  <w:num w:numId="8">
    <w:abstractNumId w:val="12"/>
  </w:num>
  <w:num w:numId="9">
    <w:abstractNumId w:val="2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4"/>
  </w:num>
  <w:num w:numId="15">
    <w:abstractNumId w:val="1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0B"/>
    <w:rsid w:val="00014DCA"/>
    <w:rsid w:val="0003792F"/>
    <w:rsid w:val="00043449"/>
    <w:rsid w:val="00047A68"/>
    <w:rsid w:val="00057E17"/>
    <w:rsid w:val="00063F2C"/>
    <w:rsid w:val="000646BF"/>
    <w:rsid w:val="000824BB"/>
    <w:rsid w:val="000A1A47"/>
    <w:rsid w:val="000D795A"/>
    <w:rsid w:val="000E10FD"/>
    <w:rsid w:val="000E205E"/>
    <w:rsid w:val="000E382A"/>
    <w:rsid w:val="00103233"/>
    <w:rsid w:val="0011638B"/>
    <w:rsid w:val="00165962"/>
    <w:rsid w:val="00181C3F"/>
    <w:rsid w:val="00192F05"/>
    <w:rsid w:val="00196931"/>
    <w:rsid w:val="001C2EA7"/>
    <w:rsid w:val="001D19C9"/>
    <w:rsid w:val="001D4F8D"/>
    <w:rsid w:val="001D764E"/>
    <w:rsid w:val="001D7E87"/>
    <w:rsid w:val="001E00D7"/>
    <w:rsid w:val="001E0455"/>
    <w:rsid w:val="001E3E76"/>
    <w:rsid w:val="00200709"/>
    <w:rsid w:val="00216113"/>
    <w:rsid w:val="00227EEE"/>
    <w:rsid w:val="00233D4E"/>
    <w:rsid w:val="002353EE"/>
    <w:rsid w:val="00237112"/>
    <w:rsid w:val="00237C40"/>
    <w:rsid w:val="00241311"/>
    <w:rsid w:val="00243538"/>
    <w:rsid w:val="00251812"/>
    <w:rsid w:val="002520E3"/>
    <w:rsid w:val="0025220B"/>
    <w:rsid w:val="00254CC2"/>
    <w:rsid w:val="00256E08"/>
    <w:rsid w:val="0026727D"/>
    <w:rsid w:val="0029076A"/>
    <w:rsid w:val="0029113F"/>
    <w:rsid w:val="00297E85"/>
    <w:rsid w:val="002B558D"/>
    <w:rsid w:val="002B69A3"/>
    <w:rsid w:val="002C6BC3"/>
    <w:rsid w:val="002F27E4"/>
    <w:rsid w:val="003004C7"/>
    <w:rsid w:val="00310E97"/>
    <w:rsid w:val="00312F50"/>
    <w:rsid w:val="003208FF"/>
    <w:rsid w:val="003254D0"/>
    <w:rsid w:val="00345D01"/>
    <w:rsid w:val="0035204E"/>
    <w:rsid w:val="00354774"/>
    <w:rsid w:val="00354E4D"/>
    <w:rsid w:val="003550EE"/>
    <w:rsid w:val="00357616"/>
    <w:rsid w:val="00364D99"/>
    <w:rsid w:val="00374A98"/>
    <w:rsid w:val="00375AD1"/>
    <w:rsid w:val="00390184"/>
    <w:rsid w:val="00394F5C"/>
    <w:rsid w:val="003D17A4"/>
    <w:rsid w:val="003E3DE9"/>
    <w:rsid w:val="003E59CA"/>
    <w:rsid w:val="003F0B36"/>
    <w:rsid w:val="00400829"/>
    <w:rsid w:val="0040409E"/>
    <w:rsid w:val="00405957"/>
    <w:rsid w:val="00411164"/>
    <w:rsid w:val="00412016"/>
    <w:rsid w:val="00415D80"/>
    <w:rsid w:val="0042299F"/>
    <w:rsid w:val="00425393"/>
    <w:rsid w:val="004309B8"/>
    <w:rsid w:val="004312FB"/>
    <w:rsid w:val="00431E5D"/>
    <w:rsid w:val="00432284"/>
    <w:rsid w:val="00434F21"/>
    <w:rsid w:val="004B5357"/>
    <w:rsid w:val="004E3E28"/>
    <w:rsid w:val="005118E5"/>
    <w:rsid w:val="0051494B"/>
    <w:rsid w:val="0052244D"/>
    <w:rsid w:val="0054039E"/>
    <w:rsid w:val="005503B6"/>
    <w:rsid w:val="005514FD"/>
    <w:rsid w:val="00555E52"/>
    <w:rsid w:val="005568D9"/>
    <w:rsid w:val="0058292B"/>
    <w:rsid w:val="00582F77"/>
    <w:rsid w:val="005859E9"/>
    <w:rsid w:val="00587740"/>
    <w:rsid w:val="005979F9"/>
    <w:rsid w:val="00597B0E"/>
    <w:rsid w:val="005A6616"/>
    <w:rsid w:val="005B069B"/>
    <w:rsid w:val="005C2095"/>
    <w:rsid w:val="005C766F"/>
    <w:rsid w:val="005D5969"/>
    <w:rsid w:val="005E1B08"/>
    <w:rsid w:val="00604DF4"/>
    <w:rsid w:val="00616254"/>
    <w:rsid w:val="00650B0C"/>
    <w:rsid w:val="0065104C"/>
    <w:rsid w:val="00654ADE"/>
    <w:rsid w:val="00664E8C"/>
    <w:rsid w:val="006A3DBE"/>
    <w:rsid w:val="006A66C2"/>
    <w:rsid w:val="006B009D"/>
    <w:rsid w:val="006C5E99"/>
    <w:rsid w:val="006E77E9"/>
    <w:rsid w:val="00703137"/>
    <w:rsid w:val="0070765B"/>
    <w:rsid w:val="007166BB"/>
    <w:rsid w:val="00723C8B"/>
    <w:rsid w:val="00723FD7"/>
    <w:rsid w:val="00756BA1"/>
    <w:rsid w:val="00773519"/>
    <w:rsid w:val="0079218F"/>
    <w:rsid w:val="007B3469"/>
    <w:rsid w:val="007B3618"/>
    <w:rsid w:val="007C01FF"/>
    <w:rsid w:val="007F3B4A"/>
    <w:rsid w:val="0080505E"/>
    <w:rsid w:val="00824D5F"/>
    <w:rsid w:val="00824ED3"/>
    <w:rsid w:val="00835948"/>
    <w:rsid w:val="00841E6A"/>
    <w:rsid w:val="00843108"/>
    <w:rsid w:val="00847617"/>
    <w:rsid w:val="008531F5"/>
    <w:rsid w:val="008873DC"/>
    <w:rsid w:val="008A3105"/>
    <w:rsid w:val="008A4F51"/>
    <w:rsid w:val="008A7939"/>
    <w:rsid w:val="008D2CF9"/>
    <w:rsid w:val="008E544D"/>
    <w:rsid w:val="008F10C3"/>
    <w:rsid w:val="009250F5"/>
    <w:rsid w:val="0094128C"/>
    <w:rsid w:val="00942AD5"/>
    <w:rsid w:val="00943BCF"/>
    <w:rsid w:val="00965BFC"/>
    <w:rsid w:val="00976B40"/>
    <w:rsid w:val="00977546"/>
    <w:rsid w:val="009A6D5C"/>
    <w:rsid w:val="009B2B87"/>
    <w:rsid w:val="009B3DA2"/>
    <w:rsid w:val="009C098C"/>
    <w:rsid w:val="009C3D54"/>
    <w:rsid w:val="009C44F1"/>
    <w:rsid w:val="009D49D2"/>
    <w:rsid w:val="009E330C"/>
    <w:rsid w:val="009E3819"/>
    <w:rsid w:val="009F2C30"/>
    <w:rsid w:val="00A02375"/>
    <w:rsid w:val="00A103C5"/>
    <w:rsid w:val="00A272D8"/>
    <w:rsid w:val="00A7205F"/>
    <w:rsid w:val="00A74397"/>
    <w:rsid w:val="00A81C9C"/>
    <w:rsid w:val="00A85346"/>
    <w:rsid w:val="00AB40B9"/>
    <w:rsid w:val="00AB66B9"/>
    <w:rsid w:val="00AC0904"/>
    <w:rsid w:val="00AD6B30"/>
    <w:rsid w:val="00AE171D"/>
    <w:rsid w:val="00AF05F2"/>
    <w:rsid w:val="00AF1F1F"/>
    <w:rsid w:val="00B03FA9"/>
    <w:rsid w:val="00B049CB"/>
    <w:rsid w:val="00B12AC9"/>
    <w:rsid w:val="00B27A0D"/>
    <w:rsid w:val="00B50EFA"/>
    <w:rsid w:val="00B66DCC"/>
    <w:rsid w:val="00B72244"/>
    <w:rsid w:val="00B748D8"/>
    <w:rsid w:val="00B7724C"/>
    <w:rsid w:val="00B83BF9"/>
    <w:rsid w:val="00B87E83"/>
    <w:rsid w:val="00BA4873"/>
    <w:rsid w:val="00BA56D7"/>
    <w:rsid w:val="00BD0863"/>
    <w:rsid w:val="00BD1DB0"/>
    <w:rsid w:val="00BD2643"/>
    <w:rsid w:val="00C0023A"/>
    <w:rsid w:val="00C159F5"/>
    <w:rsid w:val="00C209C6"/>
    <w:rsid w:val="00C47529"/>
    <w:rsid w:val="00C54265"/>
    <w:rsid w:val="00C56626"/>
    <w:rsid w:val="00C577D2"/>
    <w:rsid w:val="00C649E0"/>
    <w:rsid w:val="00C6510E"/>
    <w:rsid w:val="00C67DDD"/>
    <w:rsid w:val="00C73DD5"/>
    <w:rsid w:val="00C87206"/>
    <w:rsid w:val="00C91A5D"/>
    <w:rsid w:val="00CB0294"/>
    <w:rsid w:val="00CD0852"/>
    <w:rsid w:val="00CD64FC"/>
    <w:rsid w:val="00CE28CC"/>
    <w:rsid w:val="00CE6039"/>
    <w:rsid w:val="00D01796"/>
    <w:rsid w:val="00D04500"/>
    <w:rsid w:val="00D27448"/>
    <w:rsid w:val="00D34830"/>
    <w:rsid w:val="00D34B68"/>
    <w:rsid w:val="00D40408"/>
    <w:rsid w:val="00D40E0F"/>
    <w:rsid w:val="00D41987"/>
    <w:rsid w:val="00D4710B"/>
    <w:rsid w:val="00D6478F"/>
    <w:rsid w:val="00D959C8"/>
    <w:rsid w:val="00DA0127"/>
    <w:rsid w:val="00DD0584"/>
    <w:rsid w:val="00DD4FD1"/>
    <w:rsid w:val="00DE42FF"/>
    <w:rsid w:val="00E040F7"/>
    <w:rsid w:val="00E07A2F"/>
    <w:rsid w:val="00E145D4"/>
    <w:rsid w:val="00E216D1"/>
    <w:rsid w:val="00E333B7"/>
    <w:rsid w:val="00E33FCE"/>
    <w:rsid w:val="00E64AC5"/>
    <w:rsid w:val="00E6757E"/>
    <w:rsid w:val="00E742C9"/>
    <w:rsid w:val="00E91DD1"/>
    <w:rsid w:val="00E92793"/>
    <w:rsid w:val="00E94569"/>
    <w:rsid w:val="00ED122C"/>
    <w:rsid w:val="00ED2E5E"/>
    <w:rsid w:val="00EE0A3F"/>
    <w:rsid w:val="00EE3CA3"/>
    <w:rsid w:val="00F107B6"/>
    <w:rsid w:val="00F112CC"/>
    <w:rsid w:val="00F21900"/>
    <w:rsid w:val="00F230A6"/>
    <w:rsid w:val="00F40F0B"/>
    <w:rsid w:val="00F41D41"/>
    <w:rsid w:val="00F45C52"/>
    <w:rsid w:val="00F46409"/>
    <w:rsid w:val="00F65E21"/>
    <w:rsid w:val="00F7435D"/>
    <w:rsid w:val="00F74A66"/>
    <w:rsid w:val="00F7703A"/>
    <w:rsid w:val="00F832A8"/>
    <w:rsid w:val="00F85E82"/>
    <w:rsid w:val="00F86A9C"/>
    <w:rsid w:val="00F86C63"/>
    <w:rsid w:val="00F91096"/>
    <w:rsid w:val="00F922D8"/>
    <w:rsid w:val="00FA1360"/>
    <w:rsid w:val="00FA28AE"/>
    <w:rsid w:val="00FA3660"/>
    <w:rsid w:val="00FA5CC5"/>
    <w:rsid w:val="00FB18B1"/>
    <w:rsid w:val="00FB2E89"/>
    <w:rsid w:val="00FB4D82"/>
    <w:rsid w:val="00FB5CA3"/>
    <w:rsid w:val="00FC0389"/>
    <w:rsid w:val="00FC1051"/>
    <w:rsid w:val="00FE09C5"/>
    <w:rsid w:val="00FE6AE3"/>
    <w:rsid w:val="00FE7735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F4AA"/>
  <w15:docId w15:val="{D8522335-4C57-4645-A527-17D99B3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header"/>
    <w:pPr>
      <w:tabs>
        <w:tab w:val="center" w:pos="4677"/>
        <w:tab w:val="right" w:pos="9355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a7">
    <w:name w:val="Текстовый блок"/>
    <w:rPr>
      <w:rFonts w:ascii="Helvetica" w:hAnsi="Arial Unicode MS" w:cs="Arial Unicode MS"/>
      <w:color w:val="000000"/>
      <w:sz w:val="22"/>
      <w:szCs w:val="22"/>
    </w:rPr>
  </w:style>
  <w:style w:type="paragraph" w:customStyle="1" w:styleId="a8">
    <w:name w:val="Адресат"/>
    <w:pPr>
      <w:suppressAutoHyphens/>
      <w:spacing w:line="264" w:lineRule="auto"/>
    </w:pPr>
    <w:rPr>
      <w:rFonts w:ascii="Baskerville" w:eastAsia="Baskerville" w:hAnsi="Baskerville" w:cs="Baskerville"/>
      <w:color w:val="000000"/>
      <w:sz w:val="24"/>
      <w:szCs w:val="24"/>
      <w:u w:color="000000"/>
    </w:rPr>
  </w:style>
  <w:style w:type="paragraph" w:customStyle="1" w:styleId="A9">
    <w:name w:val="Текстовый блок A"/>
    <w:rPr>
      <w:rFonts w:ascii="Arial Unicode MS" w:hAnsi="Helvetica" w:cs="Arial Unicode MS"/>
      <w:color w:val="000000"/>
      <w:sz w:val="22"/>
      <w:szCs w:val="22"/>
      <w:u w:color="000000"/>
    </w:rPr>
  </w:style>
  <w:style w:type="paragraph" w:customStyle="1" w:styleId="Bullets">
    <w:name w:val="Bullets"/>
    <w:pPr>
      <w:suppressAutoHyphens/>
      <w:spacing w:before="100"/>
      <w:outlineLvl w:val="0"/>
    </w:pPr>
    <w:rPr>
      <w:rFonts w:ascii="FranklinGothicBookC" w:eastAsia="FranklinGothicBookC" w:hAnsi="FranklinGothicBookC" w:cs="FranklinGothicBookC"/>
      <w:color w:val="000000"/>
      <w:sz w:val="48"/>
      <w:szCs w:val="48"/>
      <w:u w:color="000000"/>
    </w:rPr>
  </w:style>
  <w:style w:type="numbering" w:customStyle="1" w:styleId="List0">
    <w:name w:val="List 0"/>
    <w:basedOn w:val="1"/>
    <w:pPr>
      <w:numPr>
        <w:numId w:val="6"/>
      </w:numPr>
    </w:pPr>
  </w:style>
  <w:style w:type="numbering" w:customStyle="1" w:styleId="1">
    <w:name w:val="Импортированный стиль 1"/>
  </w:style>
  <w:style w:type="character" w:customStyle="1" w:styleId="aa">
    <w:name w:val="Ссылка"/>
    <w:rPr>
      <w:u w:val="single"/>
    </w:rPr>
  </w:style>
  <w:style w:type="character" w:customStyle="1" w:styleId="Hyperlink0">
    <w:name w:val="Hyperlink.0"/>
    <w:basedOn w:val="aa"/>
    <w:rPr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1494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494B"/>
    <w:rPr>
      <w:rFonts w:ascii="Segoe UI" w:eastAsia="Cambria" w:hAnsi="Segoe UI" w:cs="Segoe UI"/>
      <w:color w:val="000000"/>
      <w:sz w:val="18"/>
      <w:szCs w:val="18"/>
      <w:u w:color="000000"/>
      <w:lang w:eastAsia="en-US"/>
    </w:rPr>
  </w:style>
  <w:style w:type="character" w:customStyle="1" w:styleId="apple-converted-space">
    <w:name w:val="apple-converted-space"/>
    <w:basedOn w:val="a0"/>
    <w:rsid w:val="003E3DE9"/>
  </w:style>
  <w:style w:type="paragraph" w:styleId="ad">
    <w:name w:val="List Paragraph"/>
    <w:basedOn w:val="a"/>
    <w:uiPriority w:val="34"/>
    <w:qFormat/>
    <w:rsid w:val="00841E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bdr w:val="none" w:sz="0" w:space="0" w:color="auto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9C3D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character" w:customStyle="1" w:styleId="af">
    <w:name w:val="Текст Знак"/>
    <w:basedOn w:val="a0"/>
    <w:link w:val="ae"/>
    <w:uiPriority w:val="99"/>
    <w:semiHidden/>
    <w:rsid w:val="009C3D54"/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87E83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9775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ru-RU"/>
    </w:rPr>
  </w:style>
  <w:style w:type="paragraph" w:customStyle="1" w:styleId="p2">
    <w:name w:val="p2"/>
    <w:basedOn w:val="a"/>
    <w:rsid w:val="00E91D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3038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341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CE06-231C-4CA6-962F-6FD27465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v.drevtsova@steel-development.ru</cp:lastModifiedBy>
  <cp:revision>16</cp:revision>
  <cp:lastPrinted>2021-06-03T11:38:00Z</cp:lastPrinted>
  <dcterms:created xsi:type="dcterms:W3CDTF">2021-10-13T10:05:00Z</dcterms:created>
  <dcterms:modified xsi:type="dcterms:W3CDTF">2021-11-08T10:08:00Z</dcterms:modified>
</cp:coreProperties>
</file>